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33" w:rsidRPr="00FF5233" w:rsidRDefault="00FF5233" w:rsidP="00FF5233">
      <w:pPr>
        <w:widowControl/>
        <w:shd w:val="clear" w:color="auto" w:fill="FFFFFF"/>
        <w:autoSpaceDE/>
        <w:autoSpaceDN/>
        <w:rPr>
          <w:rFonts w:ascii="Segoe UI Historic" w:eastAsia="Times New Roman" w:hAnsi="Segoe UI Historic" w:cs="Segoe UI Historic"/>
          <w:color w:val="050505"/>
          <w:sz w:val="25"/>
          <w:szCs w:val="25"/>
          <w:lang w:eastAsia="pl-PL"/>
        </w:rPr>
      </w:pPr>
      <w:r w:rsidRPr="00FF5233">
        <w:rPr>
          <w:rFonts w:ascii="Segoe UI Historic" w:eastAsia="Times New Roman" w:hAnsi="Segoe UI Historic" w:cs="Segoe UI Historic"/>
          <w:color w:val="050505"/>
          <w:sz w:val="25"/>
          <w:szCs w:val="25"/>
          <w:lang w:eastAsia="pl-PL"/>
        </w:rPr>
        <w:t>Najwa</w:t>
      </w:r>
      <w:r w:rsidRPr="00FF5233">
        <w:rPr>
          <w:rFonts w:ascii="Arial" w:eastAsia="Times New Roman" w:hAnsi="Arial" w:cs="Arial"/>
          <w:color w:val="050505"/>
          <w:sz w:val="25"/>
          <w:szCs w:val="25"/>
          <w:lang w:eastAsia="pl-PL"/>
        </w:rPr>
        <w:t>ż</w:t>
      </w:r>
      <w:r w:rsidRPr="00FF5233">
        <w:rPr>
          <w:rFonts w:ascii="Segoe UI Historic" w:eastAsia="Times New Roman" w:hAnsi="Segoe UI Historic" w:cs="Segoe UI Historic"/>
          <w:color w:val="050505"/>
          <w:sz w:val="25"/>
          <w:szCs w:val="25"/>
          <w:lang w:eastAsia="pl-PL"/>
        </w:rPr>
        <w:t>niejsze zmiany dotycz</w:t>
      </w:r>
      <w:r w:rsidRPr="00FF5233">
        <w:rPr>
          <w:rFonts w:ascii="Arial" w:eastAsia="Times New Roman" w:hAnsi="Arial" w:cs="Arial"/>
          <w:color w:val="050505"/>
          <w:sz w:val="25"/>
          <w:szCs w:val="25"/>
          <w:lang w:eastAsia="pl-PL"/>
        </w:rPr>
        <w:t>ą</w:t>
      </w:r>
      <w:r w:rsidRPr="00FF5233">
        <w:rPr>
          <w:rFonts w:ascii="Segoe UI Historic" w:eastAsia="Times New Roman" w:hAnsi="Segoe UI Historic" w:cs="Segoe UI Historic"/>
          <w:color w:val="050505"/>
          <w:sz w:val="25"/>
          <w:szCs w:val="25"/>
          <w:lang w:eastAsia="pl-PL"/>
        </w:rPr>
        <w:t>ce matury w roku 2023 i 2024</w:t>
      </w:r>
    </w:p>
    <w:p w:rsidR="00FF5233" w:rsidRPr="00FF5233" w:rsidRDefault="00FF5233" w:rsidP="00FF5233">
      <w:pPr>
        <w:widowControl/>
        <w:shd w:val="clear" w:color="auto" w:fill="FFFFFF"/>
        <w:autoSpaceDE/>
        <w:autoSpaceDN/>
        <w:rPr>
          <w:rFonts w:ascii="Segoe UI Historic" w:eastAsia="Times New Roman" w:hAnsi="Segoe UI Historic" w:cs="Segoe UI Historic"/>
          <w:color w:val="050505"/>
          <w:sz w:val="25"/>
          <w:szCs w:val="25"/>
          <w:lang w:eastAsia="pl-PL"/>
        </w:rPr>
      </w:pPr>
      <w:hyperlink r:id="rId4" w:tgtFrame="_blank" w:history="1">
        <w:r w:rsidRPr="00FF5233">
          <w:rPr>
            <w:rFonts w:ascii="inherit" w:eastAsia="Times New Roman" w:hAnsi="inherit" w:cs="Segoe UI Historic"/>
            <w:color w:val="0000FF"/>
            <w:sz w:val="25"/>
            <w:lang w:eastAsia="pl-PL"/>
          </w:rPr>
          <w:t>https://cke.gov.pl/.../20220225%20EM%20w%20latach%202023...</w:t>
        </w:r>
      </w:hyperlink>
    </w:p>
    <w:p w:rsidR="00FF5233" w:rsidRPr="00FF5233" w:rsidRDefault="00FF5233" w:rsidP="00FF5233">
      <w:pPr>
        <w:widowControl/>
        <w:shd w:val="clear" w:color="auto" w:fill="FFFFFF"/>
        <w:autoSpaceDE/>
        <w:autoSpaceDN/>
        <w:rPr>
          <w:rFonts w:ascii="Segoe UI Historic" w:eastAsia="Times New Roman" w:hAnsi="Segoe UI Historic" w:cs="Segoe UI Historic"/>
          <w:color w:val="050505"/>
          <w:sz w:val="25"/>
          <w:szCs w:val="25"/>
          <w:lang w:eastAsia="pl-PL"/>
        </w:rPr>
      </w:pPr>
      <w:r w:rsidRPr="00FF5233">
        <w:rPr>
          <w:rFonts w:ascii="Segoe UI Historic" w:eastAsia="Times New Roman" w:hAnsi="Segoe UI Historic" w:cs="Segoe UI Historic"/>
          <w:color w:val="050505"/>
          <w:sz w:val="25"/>
          <w:szCs w:val="25"/>
          <w:lang w:eastAsia="pl-PL"/>
        </w:rPr>
        <w:t xml:space="preserve">aneksy do informatorów: </w:t>
      </w:r>
      <w:hyperlink r:id="rId5" w:tgtFrame="_blank" w:history="1">
        <w:r w:rsidRPr="00FF5233">
          <w:rPr>
            <w:rFonts w:ascii="inherit" w:eastAsia="Times New Roman" w:hAnsi="inherit" w:cs="Segoe UI Historic"/>
            <w:color w:val="0000FF"/>
            <w:sz w:val="25"/>
            <w:lang w:eastAsia="pl-PL"/>
          </w:rPr>
          <w:t>https://cke.gov.pl/.../</w:t>
        </w:r>
        <w:proofErr w:type="spellStart"/>
        <w:r w:rsidRPr="00FF5233">
          <w:rPr>
            <w:rFonts w:ascii="inherit" w:eastAsia="Times New Roman" w:hAnsi="inherit" w:cs="Segoe UI Historic"/>
            <w:color w:val="0000FF"/>
            <w:sz w:val="25"/>
            <w:lang w:eastAsia="pl-PL"/>
          </w:rPr>
          <w:t>egzamin-maturalny-w</w:t>
        </w:r>
        <w:proofErr w:type="spellEnd"/>
        <w:r w:rsidRPr="00FF5233">
          <w:rPr>
            <w:rFonts w:ascii="inherit" w:eastAsia="Times New Roman" w:hAnsi="inherit" w:cs="Segoe UI Historic"/>
            <w:color w:val="0000FF"/>
            <w:sz w:val="25"/>
            <w:lang w:eastAsia="pl-PL"/>
          </w:rPr>
          <w:t>.../informatory/</w:t>
        </w:r>
      </w:hyperlink>
    </w:p>
    <w:p w:rsidR="00FF5233" w:rsidRPr="00FF5233" w:rsidRDefault="00FF5233" w:rsidP="00FF5233">
      <w:pPr>
        <w:widowControl/>
        <w:shd w:val="clear" w:color="auto" w:fill="FFFFFF"/>
        <w:autoSpaceDE/>
        <w:autoSpaceDN/>
        <w:rPr>
          <w:rFonts w:ascii="Segoe UI Historic" w:eastAsia="Times New Roman" w:hAnsi="Segoe UI Historic" w:cs="Segoe UI Historic"/>
          <w:color w:val="050505"/>
          <w:sz w:val="25"/>
          <w:szCs w:val="25"/>
          <w:lang w:eastAsia="pl-PL"/>
        </w:rPr>
      </w:pPr>
      <w:r w:rsidRPr="00FF5233">
        <w:rPr>
          <w:rFonts w:ascii="Segoe UI Historic" w:eastAsia="Times New Roman" w:hAnsi="Segoe UI Historic" w:cs="Segoe UI Historic"/>
          <w:color w:val="050505"/>
          <w:sz w:val="25"/>
          <w:szCs w:val="25"/>
          <w:lang w:eastAsia="pl-PL"/>
        </w:rPr>
        <w:t xml:space="preserve">arkusze pokazowe zgodne z wymaganiami egzaminacyjnymi oraz aneksami do Informatorów: </w:t>
      </w:r>
      <w:hyperlink r:id="rId6" w:tgtFrame="_blank" w:history="1">
        <w:r w:rsidRPr="00FF5233">
          <w:rPr>
            <w:rFonts w:ascii="inherit" w:eastAsia="Times New Roman" w:hAnsi="inherit" w:cs="Segoe UI Historic"/>
            <w:color w:val="0000FF"/>
            <w:sz w:val="25"/>
            <w:u w:val="single"/>
            <w:lang w:eastAsia="pl-PL"/>
          </w:rPr>
          <w:t>https://cke.gov.pl/.../</w:t>
        </w:r>
        <w:proofErr w:type="spellStart"/>
        <w:r w:rsidRPr="00FF5233">
          <w:rPr>
            <w:rFonts w:ascii="inherit" w:eastAsia="Times New Roman" w:hAnsi="inherit" w:cs="Segoe UI Historic"/>
            <w:color w:val="0000FF"/>
            <w:sz w:val="25"/>
            <w:u w:val="single"/>
            <w:lang w:eastAsia="pl-PL"/>
          </w:rPr>
          <w:t>mater</w:t>
        </w:r>
        <w:proofErr w:type="spellEnd"/>
        <w:r w:rsidRPr="00FF5233">
          <w:rPr>
            <w:rFonts w:ascii="inherit" w:eastAsia="Times New Roman" w:hAnsi="inherit" w:cs="Segoe UI Historic"/>
            <w:color w:val="0000FF"/>
            <w:sz w:val="25"/>
            <w:u w:val="single"/>
            <w:lang w:eastAsia="pl-PL"/>
          </w:rPr>
          <w:t>.../arkusze-pokazowe-marzec-2022</w:t>
        </w:r>
      </w:hyperlink>
    </w:p>
    <w:p w:rsidR="00FF5233" w:rsidRPr="00FF5233" w:rsidRDefault="00FF5233" w:rsidP="00FF5233">
      <w:pPr>
        <w:widowControl/>
        <w:shd w:val="clear" w:color="auto" w:fill="FFFFFF"/>
        <w:autoSpaceDE/>
        <w:autoSpaceDN/>
        <w:rPr>
          <w:rFonts w:ascii="Segoe UI Historic" w:eastAsia="Times New Roman" w:hAnsi="Segoe UI Historic" w:cs="Segoe UI Historic"/>
          <w:color w:val="050505"/>
          <w:sz w:val="25"/>
          <w:szCs w:val="25"/>
          <w:lang w:eastAsia="pl-PL"/>
        </w:rPr>
      </w:pPr>
      <w:r w:rsidRPr="00FF5233">
        <w:rPr>
          <w:rFonts w:ascii="Segoe UI Historic" w:eastAsia="Times New Roman" w:hAnsi="Segoe UI Historic" w:cs="Segoe UI Historic"/>
          <w:color w:val="050505"/>
          <w:sz w:val="25"/>
          <w:szCs w:val="25"/>
          <w:lang w:eastAsia="pl-PL"/>
        </w:rPr>
        <w:t>materia</w:t>
      </w:r>
      <w:r w:rsidRPr="00FF5233">
        <w:rPr>
          <w:rFonts w:ascii="Arial" w:eastAsia="Times New Roman" w:hAnsi="Arial" w:cs="Arial"/>
          <w:color w:val="050505"/>
          <w:sz w:val="25"/>
          <w:szCs w:val="25"/>
          <w:lang w:eastAsia="pl-PL"/>
        </w:rPr>
        <w:t>ł</w:t>
      </w:r>
      <w:r w:rsidRPr="00FF5233">
        <w:rPr>
          <w:rFonts w:ascii="Segoe UI Historic" w:eastAsia="Times New Roman" w:hAnsi="Segoe UI Historic" w:cs="Segoe UI Historic"/>
          <w:color w:val="050505"/>
          <w:sz w:val="25"/>
          <w:szCs w:val="25"/>
          <w:lang w:eastAsia="pl-PL"/>
        </w:rPr>
        <w:t xml:space="preserve">y dodatkowe: </w:t>
      </w:r>
      <w:hyperlink r:id="rId7" w:tgtFrame="_blank" w:history="1">
        <w:r w:rsidRPr="00FF5233">
          <w:rPr>
            <w:rFonts w:ascii="inherit" w:eastAsia="Times New Roman" w:hAnsi="inherit" w:cs="Segoe UI Historic"/>
            <w:color w:val="0000FF"/>
            <w:sz w:val="25"/>
            <w:lang w:eastAsia="pl-PL"/>
          </w:rPr>
          <w:t>https://cke.gov.pl/.../egzamin.../</w:t>
        </w:r>
        <w:proofErr w:type="spellStart"/>
        <w:r w:rsidRPr="00FF5233">
          <w:rPr>
            <w:rFonts w:ascii="inherit" w:eastAsia="Times New Roman" w:hAnsi="inherit" w:cs="Segoe UI Historic"/>
            <w:color w:val="0000FF"/>
            <w:sz w:val="25"/>
            <w:lang w:eastAsia="pl-PL"/>
          </w:rPr>
          <w:t>materialy-dodatkowe</w:t>
        </w:r>
        <w:proofErr w:type="spellEnd"/>
        <w:r w:rsidRPr="00FF5233">
          <w:rPr>
            <w:rFonts w:ascii="inherit" w:eastAsia="Times New Roman" w:hAnsi="inherit" w:cs="Segoe UI Historic"/>
            <w:color w:val="0000FF"/>
            <w:sz w:val="25"/>
            <w:lang w:eastAsia="pl-PL"/>
          </w:rPr>
          <w:t>/</w:t>
        </w:r>
      </w:hyperlink>
    </w:p>
    <w:p w:rsidR="00580C2A" w:rsidRDefault="00580C2A"/>
    <w:sectPr w:rsidR="00580C2A" w:rsidSect="0058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5233"/>
    <w:rsid w:val="000A721E"/>
    <w:rsid w:val="00162924"/>
    <w:rsid w:val="001C0F22"/>
    <w:rsid w:val="004144DE"/>
    <w:rsid w:val="004C39F2"/>
    <w:rsid w:val="00580C2A"/>
    <w:rsid w:val="00A70FED"/>
    <w:rsid w:val="00B34E17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C0F22"/>
    <w:rPr>
      <w:rFonts w:ascii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1C0F22"/>
    <w:pPr>
      <w:spacing w:before="20"/>
      <w:ind w:left="2311" w:right="243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"/>
    <w:rsid w:val="001C0F22"/>
    <w:rPr>
      <w:rFonts w:ascii="Calibri" w:eastAsia="Calibri" w:hAnsi="Calibri" w:cs="Calibri"/>
      <w:b/>
      <w:bCs/>
      <w:sz w:val="40"/>
      <w:szCs w:val="40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C0F2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0F22"/>
    <w:rPr>
      <w:rFonts w:ascii="Calibri" w:eastAsia="Calibri" w:hAnsi="Calibri" w:cs="Calibri"/>
      <w:sz w:val="24"/>
      <w:szCs w:val="24"/>
      <w:lang w:val="pl-PL"/>
    </w:rPr>
  </w:style>
  <w:style w:type="paragraph" w:styleId="Bezodstpw">
    <w:name w:val="No Spacing"/>
    <w:uiPriority w:val="1"/>
    <w:qFormat/>
    <w:rsid w:val="001C0F22"/>
    <w:rPr>
      <w:rFonts w:ascii="Calibri" w:hAnsi="Calibri" w:cs="Calibri"/>
      <w:lang w:val="pl-PL"/>
    </w:rPr>
  </w:style>
  <w:style w:type="paragraph" w:styleId="Akapitzlist">
    <w:name w:val="List Paragraph"/>
    <w:basedOn w:val="Normalny"/>
    <w:uiPriority w:val="1"/>
    <w:qFormat/>
    <w:rsid w:val="001C0F22"/>
    <w:pPr>
      <w:ind w:left="840" w:hanging="361"/>
    </w:pPr>
  </w:style>
  <w:style w:type="paragraph" w:customStyle="1" w:styleId="Heading1">
    <w:name w:val="Heading 1"/>
    <w:basedOn w:val="Normalny"/>
    <w:uiPriority w:val="1"/>
    <w:qFormat/>
    <w:rsid w:val="001C0F22"/>
    <w:pPr>
      <w:ind w:left="840" w:hanging="63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1C0F22"/>
    <w:pPr>
      <w:ind w:left="120"/>
      <w:outlineLvl w:val="2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C0F22"/>
    <w:pPr>
      <w:ind w:left="107"/>
    </w:pPr>
  </w:style>
  <w:style w:type="character" w:styleId="Hipercze">
    <w:name w:val="Hyperlink"/>
    <w:basedOn w:val="Domylnaczcionkaakapitu"/>
    <w:uiPriority w:val="99"/>
    <w:semiHidden/>
    <w:unhideWhenUsed/>
    <w:rsid w:val="00FF5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ke.gov.pl/egzamin-maturalny/egzamin-maturalny-w-formule-2023/materialy-dodatkowe/?fbclid=IwAR3B26uxS88sWQ5EJ-pjRSckS-2Wzy49iRKhGZipz591yYIyb4plj8xdHq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e.gov.pl/egzamin-maturalny/egzamin-maturalny-w-formule-2023/materialy-dodatkowe/arkusze-pokazowe-marzec-2022?fbclid=IwAR17Jul449YqxNjPQFIalDxpJEhyI3VkQAfatR-4X01WLqzPpfMYm8D-S98" TargetMode="External"/><Relationship Id="rId5" Type="http://schemas.openxmlformats.org/officeDocument/2006/relationships/hyperlink" Target="https://cke.gov.pl/egzamin-maturalny/egzamin-maturalny-w-formule-2023/informatory/?fbclid=IwAR17Jul449YqxNjPQFIalDxpJEhyI3VkQAfatR-4X01WLqzPpfMYm8D-S98" TargetMode="External"/><Relationship Id="rId4" Type="http://schemas.openxmlformats.org/officeDocument/2006/relationships/hyperlink" Target="https://cke.gov.pl/images/_KOMUNIKATY/20220225%20EM%20w%20latach%202023%20i%202024%20ZMIANY.pdf?fbclid=IwAR0JA-SXpg1D-TKIFTx0drBM3Xry10GMUX4h4WaW5z8wX9JvRXQrKZmwe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2022-09-28T08:59:00Z</dcterms:created>
  <dcterms:modified xsi:type="dcterms:W3CDTF">2022-09-28T09:55:00Z</dcterms:modified>
</cp:coreProperties>
</file>